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中共</w:t>
      </w:r>
      <w:r>
        <w:rPr>
          <w:rFonts w:hint="eastAsia" w:ascii="方正小标宋_GBK" w:hAnsi="方正小标宋_GBK" w:eastAsia="方正小标宋_GBK" w:cs="方正小标宋_GBK"/>
          <w:sz w:val="44"/>
          <w:szCs w:val="44"/>
          <w:lang w:eastAsia="zh-CN"/>
        </w:rPr>
        <w:t>蚌埠</w:t>
      </w:r>
      <w:r>
        <w:rPr>
          <w:rFonts w:hint="eastAsia" w:ascii="方正小标宋_GBK" w:hAnsi="方正小标宋_GBK" w:eastAsia="方正小标宋_GBK" w:cs="方正小标宋_GBK"/>
          <w:sz w:val="44"/>
          <w:szCs w:val="44"/>
        </w:rPr>
        <w:t>市委党校</w:t>
      </w:r>
      <w:r>
        <w:rPr>
          <w:rFonts w:hint="eastAsia" w:ascii="方正小标宋_GBK" w:hAnsi="方正小标宋_GBK" w:eastAsia="方正小标宋_GBK" w:cs="方正小标宋_GBK"/>
          <w:sz w:val="44"/>
          <w:szCs w:val="44"/>
          <w:lang w:val="en-US" w:eastAsia="zh-CN"/>
        </w:rPr>
        <w:t>工程物品供应</w:t>
      </w:r>
      <w:r>
        <w:rPr>
          <w:rFonts w:hint="eastAsia" w:ascii="方正小标宋_GBK" w:hAnsi="方正小标宋_GBK" w:eastAsia="方正小标宋_GBK" w:cs="方正小标宋_GBK"/>
          <w:sz w:val="44"/>
          <w:szCs w:val="44"/>
          <w:lang w:eastAsia="zh-CN"/>
        </w:rPr>
        <w:t>项目合同</w:t>
      </w: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甲方：中共蚌埠市委党校</w:t>
      </w: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电话： </w:t>
      </w:r>
      <w:r>
        <w:rPr>
          <w:rFonts w:hint="eastAsia" w:ascii="仿宋_GB2312" w:hAnsi="仿宋_GB2312" w:eastAsia="仿宋_GB2312" w:cs="仿宋_GB2312"/>
          <w:color w:val="FF0000"/>
          <w:sz w:val="32"/>
          <w:szCs w:val="32"/>
          <w:lang w:val="en-US" w:eastAsia="zh-CN"/>
        </w:rPr>
        <w:t>0552-3066008</w:t>
      </w:r>
      <w:r>
        <w:rPr>
          <w:rFonts w:hint="eastAsia" w:ascii="仿宋_GB2312" w:hAnsi="仿宋_GB2312" w:eastAsia="仿宋_GB2312" w:cs="仿宋_GB2312"/>
          <w:color w:val="FF0000"/>
          <w:sz w:val="32"/>
          <w:szCs w:val="32"/>
          <w:lang w:eastAsia="zh-CN"/>
        </w:rPr>
        <w:t xml:space="preserve">         </w:t>
      </w:r>
      <w:r>
        <w:rPr>
          <w:rFonts w:hint="eastAsia" w:ascii="仿宋_GB2312" w:hAnsi="仿宋_GB2312" w:eastAsia="仿宋_GB2312" w:cs="仿宋_GB2312"/>
          <w:sz w:val="32"/>
          <w:szCs w:val="32"/>
          <w:lang w:eastAsia="zh-CN"/>
        </w:rPr>
        <w:t xml:space="preserve">       </w:t>
      </w:r>
    </w:p>
    <w:p>
      <w:pPr>
        <w:spacing w:line="24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地址：安徽省蚌埠市</w:t>
      </w:r>
      <w:r>
        <w:rPr>
          <w:rFonts w:hint="eastAsia" w:ascii="方正仿宋_GBK" w:hAnsi="方正仿宋_GBK" w:eastAsia="方正仿宋_GBK" w:cs="方正仿宋_GBK"/>
          <w:sz w:val="32"/>
          <w:szCs w:val="32"/>
          <w:lang w:eastAsia="zh-CN"/>
        </w:rPr>
        <w:t>蚌山区陶山路177号</w:t>
      </w:r>
      <w:r>
        <w:rPr>
          <w:rFonts w:hint="eastAsia" w:ascii="仿宋_GB2312" w:hAnsi="仿宋_GB2312" w:eastAsia="仿宋_GB2312" w:cs="仿宋_GB2312"/>
          <w:sz w:val="32"/>
          <w:szCs w:val="32"/>
          <w:lang w:eastAsia="zh-CN"/>
        </w:rPr>
        <w:t xml:space="preserve">                 </w:t>
      </w: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乙方：                      </w:t>
      </w: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电话：               </w:t>
      </w: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地址：</w:t>
      </w: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 w:eastAsia="zh-CN"/>
        </w:rPr>
        <w:t>甲方</w:t>
      </w:r>
      <w:r>
        <w:rPr>
          <w:rFonts w:hint="eastAsia" w:ascii="仿宋_GB2312" w:hAnsi="仿宋_GB2312" w:eastAsia="仿宋_GB2312" w:cs="仿宋_GB2312"/>
          <w:sz w:val="32"/>
          <w:szCs w:val="32"/>
          <w:lang w:eastAsia="zh-CN"/>
        </w:rPr>
        <w:t>经招标程序，决定将中共蚌埠市委党校</w:t>
      </w:r>
      <w:r>
        <w:rPr>
          <w:rFonts w:hint="default" w:ascii="仿宋_GB2312" w:hAnsi="仿宋_GB2312" w:eastAsia="仿宋_GB2312" w:cs="仿宋_GB2312"/>
          <w:sz w:val="32"/>
          <w:szCs w:val="32"/>
          <w:lang w:val="en" w:eastAsia="zh-CN"/>
        </w:rPr>
        <w:t>工程物品</w:t>
      </w:r>
      <w:r>
        <w:rPr>
          <w:rFonts w:hint="eastAsia" w:ascii="仿宋_GB2312" w:hAnsi="仿宋_GB2312" w:eastAsia="仿宋_GB2312" w:cs="仿宋_GB2312"/>
          <w:sz w:val="32"/>
          <w:szCs w:val="32"/>
          <w:lang w:eastAsia="zh-CN"/>
        </w:rPr>
        <w:t>服务采购项目交由</w:t>
      </w:r>
      <w:r>
        <w:rPr>
          <w:rFonts w:hint="default" w:ascii="仿宋_GB2312" w:hAnsi="仿宋_GB2312" w:eastAsia="仿宋_GB2312" w:cs="仿宋_GB2312"/>
          <w:sz w:val="32"/>
          <w:szCs w:val="32"/>
          <w:lang w:val="en" w:eastAsia="zh-CN"/>
        </w:rPr>
        <w:t>乙方</w:t>
      </w:r>
      <w:r>
        <w:rPr>
          <w:rFonts w:hint="eastAsia" w:ascii="仿宋_GB2312" w:hAnsi="仿宋_GB2312" w:eastAsia="仿宋_GB2312" w:cs="仿宋_GB2312"/>
          <w:sz w:val="32"/>
          <w:szCs w:val="32"/>
          <w:lang w:val="en" w:eastAsia="zh-CN"/>
        </w:rPr>
        <w:t>负责</w:t>
      </w:r>
      <w:r>
        <w:rPr>
          <w:rFonts w:hint="eastAsia" w:ascii="仿宋_GB2312" w:hAnsi="仿宋_GB2312" w:eastAsia="仿宋_GB2312" w:cs="仿宋_GB2312"/>
          <w:sz w:val="32"/>
          <w:szCs w:val="32"/>
          <w:lang w:eastAsia="zh-CN"/>
        </w:rPr>
        <w:t>。为进一步明确双方的责任，确保合同的顺利履行，根据《中华人民共和国政府采购法》、《中华人民共和国民法典》等有关法律规定，遵循平等、自愿、公平和诚实信用的原则，甲乙双方协商一致同意按如下条款和条件签订本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第一条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服务内容</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乙方为甲方</w:t>
      </w:r>
      <w:r>
        <w:rPr>
          <w:rFonts w:hint="eastAsia" w:ascii="仿宋_GB2312" w:hAnsi="仿宋_GB2312" w:eastAsia="仿宋_GB2312" w:cs="仿宋_GB2312"/>
          <w:sz w:val="32"/>
          <w:szCs w:val="32"/>
          <w:lang w:val="en-US" w:eastAsia="zh-CN"/>
        </w:rPr>
        <w:t>提供的</w:t>
      </w:r>
      <w:r>
        <w:rPr>
          <w:rFonts w:hint="default" w:ascii="仿宋_GB2312" w:hAnsi="仿宋_GB2312" w:eastAsia="仿宋_GB2312" w:cs="仿宋_GB2312"/>
          <w:sz w:val="32"/>
          <w:szCs w:val="32"/>
          <w:lang w:val="en"/>
        </w:rPr>
        <w:t>工程物品主要包括卫浴配件、水暖配件、门窗锁具、装饰材料、五金</w:t>
      </w:r>
      <w:r>
        <w:rPr>
          <w:rFonts w:hint="eastAsia" w:ascii="仿宋_GB2312" w:hAnsi="仿宋_GB2312" w:eastAsia="仿宋_GB2312" w:cs="仿宋_GB2312"/>
          <w:sz w:val="32"/>
          <w:szCs w:val="32"/>
          <w:lang w:val="en" w:eastAsia="zh-CN"/>
        </w:rPr>
        <w:t>配件</w:t>
      </w:r>
      <w:r>
        <w:rPr>
          <w:rFonts w:hint="default" w:ascii="仿宋_GB2312" w:hAnsi="仿宋_GB2312" w:eastAsia="仿宋_GB2312" w:cs="仿宋_GB2312"/>
          <w:sz w:val="32"/>
          <w:szCs w:val="32"/>
          <w:lang w:val="en"/>
        </w:rPr>
        <w:t>、维修工具、照明灯具、水电开关等，明细见附表。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1.包装与标志要求。</w:t>
      </w:r>
      <w:r>
        <w:rPr>
          <w:rFonts w:hint="eastAsia" w:ascii="仿宋_GB2312" w:hAnsi="仿宋_GB2312" w:eastAsia="仿宋_GB2312" w:cs="仿宋_GB2312"/>
          <w:sz w:val="32"/>
          <w:szCs w:val="32"/>
          <w:lang w:val="en-US" w:eastAsia="zh-CN"/>
        </w:rPr>
        <w:t>对于定型包装产品要求所有产品为原产原包装，需标识有名称、规格、生产厂家、生产日期、保质期限、生产许可证号、产品标准代码、储存条件、生产地址、联系方式等。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bCs/>
          <w:sz w:val="32"/>
          <w:szCs w:val="32"/>
          <w:lang w:eastAsia="zh-CN"/>
        </w:rPr>
        <w:t>.数量方面要求。</w:t>
      </w:r>
      <w:r>
        <w:rPr>
          <w:rFonts w:hint="default" w:ascii="仿宋_GB2312" w:hAnsi="仿宋_GB2312" w:eastAsia="仿宋_GB2312" w:cs="仿宋_GB2312"/>
          <w:sz w:val="32"/>
          <w:szCs w:val="32"/>
          <w:lang w:val="en" w:eastAsia="zh-CN"/>
        </w:rPr>
        <w:t>乙方</w:t>
      </w:r>
      <w:r>
        <w:rPr>
          <w:rFonts w:hint="eastAsia" w:ascii="仿宋_GB2312" w:hAnsi="仿宋_GB2312" w:eastAsia="仿宋_GB2312" w:cs="仿宋_GB2312"/>
          <w:sz w:val="32"/>
          <w:szCs w:val="32"/>
          <w:lang w:eastAsia="zh-CN"/>
        </w:rPr>
        <w:t>根据</w:t>
      </w:r>
      <w:r>
        <w:rPr>
          <w:rFonts w:hint="default" w:ascii="仿宋_GB2312" w:hAnsi="仿宋_GB2312" w:eastAsia="仿宋_GB2312" w:cs="仿宋_GB2312"/>
          <w:sz w:val="32"/>
          <w:szCs w:val="32"/>
          <w:lang w:val="en" w:eastAsia="zh-CN"/>
        </w:rPr>
        <w:t>甲方</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订购</w:t>
      </w:r>
      <w:r>
        <w:rPr>
          <w:rFonts w:hint="eastAsia" w:ascii="仿宋_GB2312" w:hAnsi="仿宋_GB2312" w:eastAsia="仿宋_GB2312" w:cs="仿宋_GB2312"/>
          <w:sz w:val="32"/>
          <w:szCs w:val="32"/>
          <w:lang w:eastAsia="zh-CN"/>
        </w:rPr>
        <w:t>通知单，按约定时间运送物品到指定地点，保证配送</w:t>
      </w:r>
      <w:r>
        <w:rPr>
          <w:rFonts w:hint="eastAsia" w:ascii="仿宋_GB2312" w:hAnsi="仿宋_GB2312" w:eastAsia="仿宋_GB2312" w:cs="仿宋_GB2312"/>
          <w:sz w:val="32"/>
          <w:szCs w:val="32"/>
          <w:lang w:val="en-US" w:eastAsia="zh-CN"/>
        </w:rPr>
        <w:t>物品数量</w:t>
      </w:r>
      <w:r>
        <w:rPr>
          <w:rFonts w:hint="eastAsia" w:ascii="仿宋_GB2312" w:hAnsi="仿宋_GB2312" w:eastAsia="仿宋_GB2312" w:cs="仿宋_GB2312"/>
          <w:sz w:val="32"/>
          <w:szCs w:val="32"/>
          <w:lang w:eastAsia="zh-CN"/>
        </w:rPr>
        <w:t>准确性，以验货数量为准，</w:t>
      </w:r>
      <w:r>
        <w:rPr>
          <w:rFonts w:hint="default" w:ascii="仿宋_GB2312" w:hAnsi="仿宋_GB2312" w:eastAsia="仿宋_GB2312" w:cs="仿宋_GB2312"/>
          <w:sz w:val="32"/>
          <w:szCs w:val="32"/>
          <w:lang w:val="en" w:eastAsia="zh-CN"/>
        </w:rPr>
        <w:t>乙方</w:t>
      </w:r>
      <w:r>
        <w:rPr>
          <w:rFonts w:hint="eastAsia" w:ascii="仿宋_GB2312" w:hAnsi="仿宋_GB2312" w:eastAsia="仿宋_GB2312" w:cs="仿宋_GB2312"/>
          <w:sz w:val="32"/>
          <w:szCs w:val="32"/>
          <w:lang w:eastAsia="zh-CN"/>
        </w:rPr>
        <w:t>每次随货送上一式两份的送货清单，供双方验货后签字确认，双方各持一份，作为送、收货的凭证。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.时间方面要求。</w:t>
      </w:r>
      <w:r>
        <w:rPr>
          <w:rFonts w:hint="eastAsia" w:ascii="仿宋_GB2312" w:hAnsi="仿宋_GB2312" w:eastAsia="仿宋_GB2312" w:cs="仿宋_GB2312"/>
          <w:sz w:val="32"/>
          <w:szCs w:val="32"/>
          <w:lang w:val="en-US" w:eastAsia="zh-CN"/>
        </w:rPr>
        <w:t>乙方应当在接到甲方订货需求，5个工作日内送货上门</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 w:eastAsia="zh-CN"/>
        </w:rPr>
        <w:t>乙方</w:t>
      </w:r>
      <w:r>
        <w:rPr>
          <w:rFonts w:hint="eastAsia" w:ascii="仿宋_GB2312" w:hAnsi="仿宋_GB2312" w:eastAsia="仿宋_GB2312" w:cs="仿宋_GB2312"/>
          <w:sz w:val="32"/>
          <w:szCs w:val="32"/>
          <w:lang w:eastAsia="zh-CN"/>
        </w:rPr>
        <w:t>除不可抗力，不得因其他任何理由延迟送货。如遇特殊情况需推迟送货，应提前通知。因</w:t>
      </w:r>
      <w:r>
        <w:rPr>
          <w:rFonts w:hint="default" w:ascii="仿宋_GB2312" w:hAnsi="仿宋_GB2312" w:eastAsia="仿宋_GB2312" w:cs="仿宋_GB2312"/>
          <w:sz w:val="32"/>
          <w:szCs w:val="32"/>
          <w:lang w:val="en" w:eastAsia="zh-CN"/>
        </w:rPr>
        <w:t>乙方</w:t>
      </w:r>
      <w:r>
        <w:rPr>
          <w:rFonts w:hint="eastAsia" w:ascii="仿宋_GB2312" w:hAnsi="仿宋_GB2312" w:eastAsia="仿宋_GB2312" w:cs="仿宋_GB2312"/>
          <w:sz w:val="32"/>
          <w:szCs w:val="32"/>
          <w:lang w:eastAsia="zh-CN"/>
        </w:rPr>
        <w:t>原因延误交货日期的（</w:t>
      </w:r>
      <w:r>
        <w:rPr>
          <w:rFonts w:hint="default" w:ascii="仿宋_GB2312" w:hAnsi="仿宋_GB2312" w:eastAsia="仿宋_GB2312" w:cs="仿宋_GB2312"/>
          <w:sz w:val="32"/>
          <w:szCs w:val="32"/>
          <w:lang w:val="en" w:eastAsia="zh-CN"/>
        </w:rPr>
        <w:t>甲方</w:t>
      </w:r>
      <w:r>
        <w:rPr>
          <w:rFonts w:hint="eastAsia" w:ascii="仿宋_GB2312" w:hAnsi="仿宋_GB2312" w:eastAsia="仿宋_GB2312" w:cs="仿宋_GB2312"/>
          <w:sz w:val="32"/>
          <w:szCs w:val="32"/>
          <w:lang w:eastAsia="zh-CN"/>
        </w:rPr>
        <w:t>要求推迟的除外），</w:t>
      </w:r>
      <w:r>
        <w:rPr>
          <w:rFonts w:hint="default" w:ascii="仿宋_GB2312" w:hAnsi="仿宋_GB2312" w:eastAsia="仿宋_GB2312" w:cs="仿宋_GB2312"/>
          <w:sz w:val="32"/>
          <w:szCs w:val="32"/>
          <w:lang w:val="en" w:eastAsia="zh-CN"/>
        </w:rPr>
        <w:t>甲方</w:t>
      </w:r>
      <w:r>
        <w:rPr>
          <w:rFonts w:hint="eastAsia" w:ascii="仿宋_GB2312" w:hAnsi="仿宋_GB2312" w:eastAsia="仿宋_GB2312" w:cs="仿宋_GB2312"/>
          <w:sz w:val="32"/>
          <w:szCs w:val="32"/>
          <w:lang w:eastAsia="zh-CN"/>
        </w:rPr>
        <w:t>有权自行采购，并由</w:t>
      </w:r>
      <w:r>
        <w:rPr>
          <w:rFonts w:hint="default" w:ascii="仿宋_GB2312" w:hAnsi="仿宋_GB2312" w:eastAsia="仿宋_GB2312" w:cs="仿宋_GB2312"/>
          <w:sz w:val="32"/>
          <w:szCs w:val="32"/>
          <w:lang w:val="en" w:eastAsia="zh-CN"/>
        </w:rPr>
        <w:t>乙方</w:t>
      </w:r>
      <w:r>
        <w:rPr>
          <w:rFonts w:hint="eastAsia" w:ascii="仿宋_GB2312" w:hAnsi="仿宋_GB2312" w:eastAsia="仿宋_GB2312" w:cs="仿宋_GB2312"/>
          <w:sz w:val="32"/>
          <w:szCs w:val="32"/>
          <w:lang w:eastAsia="zh-CN"/>
        </w:rPr>
        <w:t>承担由此产生的一切损失和费用。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4.验收方面要求。</w:t>
      </w:r>
      <w:r>
        <w:rPr>
          <w:rFonts w:hint="eastAsia" w:ascii="仿宋_GB2312" w:hAnsi="仿宋_GB2312" w:eastAsia="仿宋_GB2312" w:cs="仿宋_GB2312"/>
          <w:b w:val="0"/>
          <w:bCs w:val="0"/>
          <w:sz w:val="32"/>
          <w:szCs w:val="32"/>
          <w:lang w:val="en-US" w:eastAsia="zh-CN"/>
        </w:rPr>
        <w:t>交货地点：按照甲方的要求送到指定地点。交货方式：每次送货需有盖章的送货单，甲方人员验收签收。货物的到货验收包括：型号、规格、数量、外观质量、及货物的包装是否完好。甲方人员验收行为仅代表对货物的数量和外观进行检验，不代表乙方的货物无质量问题。如使用过程中出现质量问题，乙方应承担相应责任。甲方有权对乙方不合理物品报价与乙方进行沟通并要求乙方予以调换。</w:t>
      </w:r>
    </w:p>
    <w:p>
      <w:pPr>
        <w:pStyle w:val="7"/>
        <w:keepNext w:val="0"/>
        <w:keepLines w:val="0"/>
        <w:pageBreakBefore w:val="0"/>
        <w:kinsoku/>
        <w:wordWrap/>
        <w:overflowPunct/>
        <w:topLinePunct w:val="0"/>
        <w:autoSpaceDE/>
        <w:autoSpaceDN/>
        <w:bidi w:val="0"/>
        <w:adjustRightInd/>
        <w:snapToGrid/>
        <w:spacing w:after="0" w:afterLines="0" w:line="560" w:lineRule="exact"/>
        <w:ind w:left="0" w:leftChars="0" w:firstLine="642" w:firstLineChars="200"/>
        <w:textAlignment w:val="auto"/>
        <w:rPr>
          <w:rFonts w:hint="default"/>
          <w:lang w:val="en-US" w:eastAsia="zh-CN"/>
        </w:rPr>
      </w:pPr>
      <w:r>
        <w:rPr>
          <w:rFonts w:hint="eastAsia" w:ascii="仿宋_GB2312" w:hAnsi="仿宋_GB2312" w:eastAsia="仿宋_GB2312" w:cs="仿宋_GB2312"/>
          <w:b/>
          <w:bCs/>
          <w:sz w:val="32"/>
          <w:szCs w:val="32"/>
          <w:lang w:val="en-US" w:eastAsia="zh-CN"/>
        </w:rPr>
        <w:t>5.质量方面保证。</w:t>
      </w:r>
      <w:r>
        <w:rPr>
          <w:rFonts w:hint="eastAsia" w:ascii="仿宋_GB2312" w:hAnsi="仿宋_GB2312" w:eastAsia="仿宋_GB2312" w:cs="仿宋_GB2312"/>
          <w:b w:val="0"/>
          <w:bCs w:val="0"/>
          <w:sz w:val="32"/>
          <w:szCs w:val="32"/>
          <w:lang w:val="en-US" w:eastAsia="zh-CN"/>
        </w:rPr>
        <w:t>乙</w:t>
      </w:r>
      <w:r>
        <w:rPr>
          <w:rFonts w:hint="eastAsia" w:ascii="仿宋_GB2312" w:hAnsi="仿宋_GB2312" w:eastAsia="仿宋_GB2312" w:cs="仿宋_GB2312"/>
          <w:kern w:val="2"/>
          <w:sz w:val="32"/>
          <w:szCs w:val="32"/>
          <w:lang w:val="en-US" w:eastAsia="zh-CN" w:bidi="ar-SA"/>
        </w:rPr>
        <w:t>方所提供的物品必须是全新、未使用过的原装合格正品，达到国家或行业规定的标准；如在使用过程中发生质量问题，乙方应负责免费更换或维修，直至产品达到质量要求。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合同期限</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i w:val="0"/>
          <w:color w:val="auto"/>
          <w:spacing w:val="0"/>
          <w:sz w:val="32"/>
          <w:szCs w:val="32"/>
          <w:vertAlign w:val="baseline"/>
          <w:lang w:eastAsia="zh-CN"/>
        </w:rPr>
        <w:t>合同</w:t>
      </w:r>
      <w:r>
        <w:rPr>
          <w:rFonts w:hint="eastAsia" w:eastAsia="仿宋_GB2312" w:cs="Times New Roman"/>
          <w:i w:val="0"/>
          <w:color w:val="auto"/>
          <w:spacing w:val="0"/>
          <w:sz w:val="32"/>
          <w:szCs w:val="32"/>
          <w:vertAlign w:val="baseline"/>
          <w:lang w:eastAsia="zh-CN"/>
        </w:rPr>
        <w:t>期限</w:t>
      </w:r>
      <w:r>
        <w:rPr>
          <w:rFonts w:hint="eastAsia" w:ascii="Times New Roman" w:hAnsi="Times New Roman" w:eastAsia="仿宋_GB2312" w:cs="Times New Roman"/>
          <w:i w:val="0"/>
          <w:color w:val="auto"/>
          <w:spacing w:val="0"/>
          <w:sz w:val="32"/>
          <w:szCs w:val="32"/>
          <w:vertAlign w:val="baseline"/>
          <w:lang w:eastAsia="zh-CN"/>
        </w:rPr>
        <w:t>为壹年，自</w:t>
      </w:r>
      <w:r>
        <w:rPr>
          <w:rFonts w:hint="eastAsia" w:ascii="Times New Roman" w:hAnsi="Times New Roman" w:eastAsia="仿宋_GB2312" w:cs="Times New Roman"/>
          <w:i w:val="0"/>
          <w:color w:val="auto"/>
          <w:spacing w:val="0"/>
          <w:sz w:val="32"/>
          <w:szCs w:val="32"/>
          <w:vertAlign w:val="baseline"/>
          <w:lang w:val="en-US" w:eastAsia="zh-CN"/>
        </w:rPr>
        <w:t>合同签订之日起起算。</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付款方式</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1.合同总价。</w:t>
      </w:r>
      <w:r>
        <w:rPr>
          <w:rFonts w:hint="eastAsia" w:ascii="仿宋_GB2312" w:hAnsi="仿宋_GB2312" w:eastAsia="仿宋_GB2312" w:cs="仿宋_GB2312"/>
          <w:sz w:val="32"/>
          <w:szCs w:val="32"/>
          <w:lang w:eastAsia="zh-CN"/>
        </w:rPr>
        <w:t>本合同的预算为</w:t>
      </w:r>
      <w:r>
        <w:rPr>
          <w:rFonts w:hint="eastAsia" w:ascii="仿宋_GB2312" w:hAnsi="仿宋_GB2312" w:eastAsia="仿宋_GB2312" w:cs="仿宋_GB2312"/>
          <w:sz w:val="32"/>
          <w:szCs w:val="32"/>
          <w:lang w:val="en-US" w:eastAsia="zh-CN"/>
        </w:rPr>
        <w:t>X万</w:t>
      </w:r>
      <w:r>
        <w:rPr>
          <w:rFonts w:hint="eastAsia" w:ascii="仿宋_GB2312" w:hAnsi="仿宋_GB2312" w:eastAsia="仿宋_GB2312" w:cs="仿宋_GB2312"/>
          <w:sz w:val="32"/>
          <w:szCs w:val="32"/>
          <w:lang w:eastAsia="zh-CN"/>
        </w:rPr>
        <w:t>元(人民币大写：</w:t>
      </w:r>
      <w:r>
        <w:rPr>
          <w:rFonts w:hint="eastAsia" w:ascii="仿宋_GB2312" w:hAnsi="仿宋_GB2312" w:eastAsia="仿宋_GB2312" w:cs="仿宋_GB2312"/>
          <w:sz w:val="32"/>
          <w:szCs w:val="32"/>
          <w:lang w:val="en-US" w:eastAsia="zh-CN"/>
        </w:rPr>
        <w:t>X万</w:t>
      </w:r>
      <w:r>
        <w:rPr>
          <w:rFonts w:hint="eastAsia" w:ascii="仿宋_GB2312" w:hAnsi="仿宋_GB2312" w:eastAsia="仿宋_GB2312" w:cs="仿宋_GB2312"/>
          <w:sz w:val="32"/>
          <w:szCs w:val="32"/>
          <w:lang w:eastAsia="zh-CN"/>
        </w:rPr>
        <w:t>圆整)。</w:t>
      </w:r>
      <w:r>
        <w:rPr>
          <w:rFonts w:hint="eastAsia" w:ascii="仿宋_GB2312" w:hAnsi="仿宋_GB2312" w:eastAsia="仿宋_GB2312" w:cs="仿宋_GB2312"/>
          <w:sz w:val="32"/>
          <w:szCs w:val="32"/>
          <w:lang w:val="en-US" w:eastAsia="zh-CN"/>
        </w:rPr>
        <w:t>本合同项下采购清单单价详见中标报价表，货物及数量根据甲方提供。清单以外的物资按照不高于市场现行价格进行结算。据实结算。</w:t>
      </w:r>
      <w:r>
        <w:rPr>
          <w:rFonts w:hint="eastAsia" w:ascii="仿宋_GB2312" w:hAnsi="仿宋_GB2312" w:eastAsia="仿宋_GB2312" w:cs="仿宋_GB2312"/>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付款方式。</w:t>
      </w:r>
      <w:r>
        <w:rPr>
          <w:rFonts w:hint="eastAsia" w:ascii="仿宋_GB2312" w:hAnsi="仿宋_GB2312" w:eastAsia="仿宋_GB2312" w:cs="仿宋_GB2312"/>
          <w:sz w:val="32"/>
          <w:szCs w:val="32"/>
          <w:lang w:eastAsia="zh-CN"/>
        </w:rPr>
        <w:t>每</w:t>
      </w:r>
      <w:bookmarkStart w:id="0" w:name="_GoBack"/>
      <w:r>
        <w:rPr>
          <w:rFonts w:hint="eastAsia" w:ascii="仿宋_GB2312" w:hAnsi="仿宋_GB2312" w:eastAsia="仿宋_GB2312" w:cs="仿宋_GB2312"/>
          <w:sz w:val="32"/>
          <w:szCs w:val="32"/>
          <w:lang w:val="en-US" w:eastAsia="zh-CN"/>
        </w:rPr>
        <w:t>季</w:t>
      </w:r>
      <w:r>
        <w:rPr>
          <w:rFonts w:hint="eastAsia" w:ascii="仿宋_GB2312" w:hAnsi="仿宋_GB2312" w:eastAsia="仿宋_GB2312" w:cs="仿宋_GB2312"/>
          <w:sz w:val="32"/>
          <w:szCs w:val="32"/>
          <w:lang w:eastAsia="zh-CN"/>
        </w:rPr>
        <w:t>支</w:t>
      </w:r>
      <w:r>
        <w:rPr>
          <w:rFonts w:hint="eastAsia" w:ascii="仿宋_GB2312" w:hAnsi="仿宋_GB2312" w:eastAsia="仿宋_GB2312" w:cs="仿宋_GB2312"/>
          <w:sz w:val="32"/>
          <w:szCs w:val="32"/>
          <w:lang w:eastAsia="zh-CN"/>
        </w:rPr>
        <w:t>付</w:t>
      </w:r>
      <w:bookmarkEnd w:id="0"/>
      <w:r>
        <w:rPr>
          <w:rFonts w:hint="eastAsia" w:ascii="仿宋_GB2312" w:hAnsi="仿宋_GB2312" w:eastAsia="仿宋_GB2312" w:cs="仿宋_GB2312"/>
          <w:sz w:val="32"/>
          <w:szCs w:val="32"/>
          <w:lang w:eastAsia="zh-CN"/>
        </w:rPr>
        <w:t>，实报实销。每</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eastAsia="zh-CN"/>
        </w:rPr>
        <w:t>对账确认，每</w:t>
      </w:r>
      <w:r>
        <w:rPr>
          <w:rFonts w:hint="eastAsia" w:ascii="仿宋_GB2312" w:hAnsi="仿宋_GB2312" w:eastAsia="仿宋_GB2312" w:cs="仿宋_GB2312"/>
          <w:sz w:val="32"/>
          <w:szCs w:val="32"/>
          <w:lang w:val="en-US" w:eastAsia="zh-CN"/>
        </w:rPr>
        <w:t>季度</w:t>
      </w:r>
      <w:r>
        <w:rPr>
          <w:rFonts w:hint="eastAsia" w:ascii="仿宋_GB2312" w:hAnsi="仿宋_GB2312" w:eastAsia="仿宋_GB2312" w:cs="仿宋_GB2312"/>
          <w:sz w:val="32"/>
          <w:szCs w:val="32"/>
          <w:lang w:eastAsia="zh-CN"/>
        </w:rPr>
        <w:t>集中结算一次，结算数量以实际供应量为准；</w:t>
      </w:r>
      <w:r>
        <w:rPr>
          <w:rFonts w:hint="eastAsia" w:ascii="仿宋_GB2312" w:hAnsi="仿宋_GB2312" w:eastAsia="仿宋_GB2312" w:cs="仿宋_GB2312"/>
          <w:sz w:val="32"/>
          <w:szCs w:val="32"/>
          <w:lang w:val="en-US" w:eastAsia="zh-CN"/>
        </w:rPr>
        <w:t>结算时</w:t>
      </w:r>
      <w:r>
        <w:rPr>
          <w:rFonts w:hint="eastAsia" w:ascii="仿宋_GB2312" w:hAnsi="仿宋_GB2312" w:eastAsia="仿宋_GB2312" w:cs="仿宋_GB2312"/>
          <w:sz w:val="32"/>
          <w:szCs w:val="32"/>
          <w:lang w:eastAsia="zh-CN"/>
        </w:rPr>
        <w:t xml:space="preserve">乙方向甲方报送结算材料(含:单位通知单、接收单、明细单、发票)，由甲方进行审核，经审核无误后支付相应货款。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b w:val="0"/>
          <w:bCs w:val="0"/>
          <w:i w:val="0"/>
          <w:color w:val="auto"/>
          <w:spacing w:val="0"/>
          <w:sz w:val="32"/>
          <w:szCs w:val="32"/>
          <w:vertAlign w:val="baseline"/>
          <w:lang w:val="en-US" w:eastAsia="zh-CN"/>
        </w:rPr>
      </w:pPr>
      <w:r>
        <w:rPr>
          <w:rFonts w:hint="eastAsia" w:ascii="黑体" w:hAnsi="黑体" w:eastAsia="黑体" w:cs="黑体"/>
          <w:b w:val="0"/>
          <w:bCs w:val="0"/>
          <w:i w:val="0"/>
          <w:color w:val="auto"/>
          <w:spacing w:val="0"/>
          <w:sz w:val="32"/>
          <w:szCs w:val="32"/>
          <w:vertAlign w:val="baseline"/>
          <w:lang w:val="en-US" w:eastAsia="zh-CN"/>
        </w:rPr>
        <w:t>第五条 双方责任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i w:val="0"/>
          <w:color w:val="auto"/>
          <w:spacing w:val="0"/>
          <w:sz w:val="32"/>
          <w:szCs w:val="32"/>
          <w:vertAlign w:val="baseline"/>
          <w:lang w:val="en-US" w:eastAsia="zh-CN"/>
        </w:rPr>
      </w:pPr>
      <w:r>
        <w:rPr>
          <w:rFonts w:hint="eastAsia" w:ascii="仿宋_GB2312" w:hAnsi="仿宋_GB2312" w:eastAsia="仿宋_GB2312" w:cs="仿宋_GB2312"/>
          <w:b w:val="0"/>
          <w:bCs w:val="0"/>
          <w:i w:val="0"/>
          <w:color w:val="auto"/>
          <w:spacing w:val="0"/>
          <w:sz w:val="32"/>
          <w:szCs w:val="32"/>
          <w:vertAlign w:val="baseline"/>
          <w:lang w:val="en-US" w:eastAsia="zh-CN"/>
        </w:rPr>
        <w:t>1.甲乙双方在采购过程中，必须严格遵守国家的法律、法规和政府采购有关规定。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lang w:val="en-US" w:eastAsia="zh-CN"/>
        </w:rPr>
      </w:pPr>
      <w:r>
        <w:rPr>
          <w:rFonts w:hint="eastAsia" w:ascii="仿宋_GB2312" w:hAnsi="仿宋_GB2312" w:eastAsia="仿宋_GB2312" w:cs="仿宋_GB2312"/>
          <w:b w:val="0"/>
          <w:bCs w:val="0"/>
          <w:i w:val="0"/>
          <w:color w:val="auto"/>
          <w:spacing w:val="0"/>
          <w:sz w:val="32"/>
          <w:szCs w:val="32"/>
          <w:vertAlign w:val="baseline"/>
          <w:lang w:val="en-US" w:eastAsia="zh-CN"/>
        </w:rPr>
        <w:t>2.甲方须按照报送的采购订单采购本合同约定的货物，并按时支付服务费。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i w:val="0"/>
          <w:color w:val="auto"/>
          <w:spacing w:val="0"/>
          <w:sz w:val="32"/>
          <w:szCs w:val="32"/>
          <w:vertAlign w:val="baseline"/>
          <w:lang w:val="en-US" w:eastAsia="zh-CN"/>
        </w:rPr>
      </w:pPr>
      <w:r>
        <w:rPr>
          <w:rFonts w:hint="eastAsia" w:ascii="仿宋_GB2312" w:hAnsi="仿宋_GB2312" w:eastAsia="仿宋_GB2312" w:cs="仿宋_GB2312"/>
          <w:b w:val="0"/>
          <w:bCs w:val="0"/>
          <w:i w:val="0"/>
          <w:color w:val="auto"/>
          <w:spacing w:val="0"/>
          <w:sz w:val="32"/>
          <w:szCs w:val="32"/>
          <w:vertAlign w:val="baseline"/>
          <w:lang w:val="en-US" w:eastAsia="zh-CN"/>
        </w:rPr>
        <w:t>3.乙方须保证在采购周期内按照甲方的需要持续供货，并在采购订单规定的时间内送达甲方。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i w:val="0"/>
          <w:color w:val="auto"/>
          <w:spacing w:val="0"/>
          <w:sz w:val="32"/>
          <w:szCs w:val="32"/>
          <w:vertAlign w:val="baseline"/>
          <w:lang w:val="en-US" w:eastAsia="zh-CN"/>
        </w:rPr>
      </w:pPr>
      <w:r>
        <w:rPr>
          <w:rFonts w:hint="eastAsia" w:ascii="仿宋_GB2312" w:hAnsi="仿宋_GB2312" w:eastAsia="仿宋_GB2312" w:cs="仿宋_GB2312"/>
          <w:b w:val="0"/>
          <w:bCs w:val="0"/>
          <w:i w:val="0"/>
          <w:color w:val="auto"/>
          <w:spacing w:val="0"/>
          <w:sz w:val="32"/>
          <w:szCs w:val="32"/>
          <w:vertAlign w:val="baseline"/>
          <w:lang w:val="en-US" w:eastAsia="zh-CN"/>
        </w:rPr>
        <w:t>4.乙方不得以任何理由部分转让或全部转让其本合同项下的权利和义务。</w:t>
      </w:r>
    </w:p>
    <w:p>
      <w:pPr>
        <w:pStyle w:val="7"/>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b w:val="0"/>
          <w:bCs w:val="0"/>
          <w:i w:val="0"/>
          <w:color w:val="auto"/>
          <w:spacing w:val="0"/>
          <w:sz w:val="32"/>
          <w:szCs w:val="32"/>
          <w:vertAlign w:val="baseline"/>
          <w:lang w:val="en-US" w:eastAsia="zh-CN"/>
        </w:rPr>
        <w:t>5.乙方必须严格把好采购物品的质量关、规范采购渠道。必须保证所有配送给甲方的物品必须符合国家规定的卫生质量安全要求。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b w:val="0"/>
          <w:bCs w:val="0"/>
          <w:i w:val="0"/>
          <w:color w:val="auto"/>
          <w:spacing w:val="0"/>
          <w:sz w:val="32"/>
          <w:szCs w:val="32"/>
          <w:vertAlign w:val="baseline"/>
          <w:lang w:val="en-US" w:eastAsia="zh-CN"/>
        </w:rPr>
      </w:pPr>
      <w:r>
        <w:rPr>
          <w:rFonts w:hint="eastAsia" w:ascii="黑体" w:hAnsi="黑体" w:eastAsia="黑体" w:cs="黑体"/>
          <w:b w:val="0"/>
          <w:bCs w:val="0"/>
          <w:i w:val="0"/>
          <w:color w:val="auto"/>
          <w:spacing w:val="0"/>
          <w:sz w:val="32"/>
          <w:szCs w:val="32"/>
          <w:vertAlign w:val="baseline"/>
          <w:lang w:val="en-US" w:eastAsia="zh-CN"/>
        </w:rPr>
        <w:t>第六条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jc w:val="both"/>
        <w:textAlignment w:val="auto"/>
        <w:rPr>
          <w:rFonts w:hint="eastAsia" w:ascii="楷体" w:hAnsi="楷体" w:eastAsia="楷体" w:cs="楷体"/>
          <w:b/>
          <w:bCs/>
          <w:i w:val="0"/>
          <w:color w:val="auto"/>
          <w:spacing w:val="0"/>
          <w:sz w:val="32"/>
          <w:szCs w:val="32"/>
          <w:vertAlign w:val="baseline"/>
          <w:lang w:val="en-US" w:eastAsia="zh-CN"/>
        </w:rPr>
      </w:pPr>
      <w:r>
        <w:rPr>
          <w:rFonts w:hint="eastAsia" w:ascii="楷体" w:hAnsi="楷体" w:eastAsia="楷体" w:cs="楷体"/>
          <w:b/>
          <w:bCs/>
          <w:i w:val="0"/>
          <w:color w:val="auto"/>
          <w:spacing w:val="0"/>
          <w:sz w:val="32"/>
          <w:szCs w:val="32"/>
          <w:vertAlign w:val="baseline"/>
          <w:lang w:val="en-US" w:eastAsia="zh-CN"/>
        </w:rPr>
        <w:t>（一）</w:t>
      </w:r>
      <w:r>
        <w:rPr>
          <w:rFonts w:hint="default" w:ascii="楷体" w:hAnsi="楷体" w:eastAsia="楷体" w:cs="楷体"/>
          <w:b/>
          <w:bCs/>
          <w:i w:val="0"/>
          <w:color w:val="auto"/>
          <w:spacing w:val="0"/>
          <w:sz w:val="32"/>
          <w:szCs w:val="32"/>
          <w:vertAlign w:val="baseline"/>
          <w:lang w:val="en" w:eastAsia="zh-CN"/>
        </w:rPr>
        <w:t>甲方</w:t>
      </w:r>
      <w:r>
        <w:rPr>
          <w:rFonts w:hint="eastAsia" w:ascii="楷体" w:hAnsi="楷体" w:eastAsia="楷体" w:cs="楷体"/>
          <w:b/>
          <w:bCs/>
          <w:i w:val="0"/>
          <w:color w:val="auto"/>
          <w:spacing w:val="0"/>
          <w:sz w:val="32"/>
          <w:szCs w:val="32"/>
          <w:vertAlign w:val="baseline"/>
          <w:lang w:val="en-US" w:eastAsia="zh-CN"/>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i w:val="0"/>
          <w:color w:val="auto"/>
          <w:spacing w:val="0"/>
          <w:sz w:val="32"/>
          <w:szCs w:val="32"/>
          <w:vertAlign w:val="baseline"/>
          <w:lang w:val="en-US" w:eastAsia="zh-CN"/>
        </w:rPr>
      </w:pPr>
      <w:r>
        <w:rPr>
          <w:rFonts w:hint="default" w:ascii="仿宋_GB2312" w:hAnsi="仿宋_GB2312" w:eastAsia="仿宋_GB2312" w:cs="仿宋_GB2312"/>
          <w:b w:val="0"/>
          <w:bCs w:val="0"/>
          <w:i w:val="0"/>
          <w:color w:val="auto"/>
          <w:spacing w:val="0"/>
          <w:sz w:val="32"/>
          <w:szCs w:val="32"/>
          <w:vertAlign w:val="baseline"/>
          <w:lang w:val="en" w:eastAsia="zh-CN"/>
        </w:rPr>
        <w:t>甲方</w:t>
      </w:r>
      <w:r>
        <w:rPr>
          <w:rFonts w:hint="eastAsia" w:ascii="仿宋_GB2312" w:hAnsi="仿宋_GB2312" w:eastAsia="仿宋_GB2312" w:cs="仿宋_GB2312"/>
          <w:b w:val="0"/>
          <w:bCs w:val="0"/>
          <w:i w:val="0"/>
          <w:color w:val="auto"/>
          <w:spacing w:val="0"/>
          <w:sz w:val="32"/>
          <w:szCs w:val="32"/>
          <w:vertAlign w:val="baseline"/>
          <w:lang w:val="en-US" w:eastAsia="zh-CN"/>
        </w:rPr>
        <w:t>不按约定支付价款，</w:t>
      </w:r>
      <w:r>
        <w:rPr>
          <w:rFonts w:hint="default" w:ascii="仿宋_GB2312" w:hAnsi="仿宋_GB2312" w:eastAsia="仿宋_GB2312" w:cs="仿宋_GB2312"/>
          <w:b w:val="0"/>
          <w:bCs w:val="0"/>
          <w:i w:val="0"/>
          <w:color w:val="auto"/>
          <w:spacing w:val="0"/>
          <w:sz w:val="32"/>
          <w:szCs w:val="32"/>
          <w:vertAlign w:val="baseline"/>
          <w:lang w:val="en" w:eastAsia="zh-CN"/>
        </w:rPr>
        <w:t>乙方</w:t>
      </w:r>
      <w:r>
        <w:rPr>
          <w:rFonts w:hint="eastAsia" w:ascii="仿宋_GB2312" w:hAnsi="仿宋_GB2312" w:eastAsia="仿宋_GB2312" w:cs="仿宋_GB2312"/>
          <w:b w:val="0"/>
          <w:bCs w:val="0"/>
          <w:i w:val="0"/>
          <w:color w:val="auto"/>
          <w:spacing w:val="0"/>
          <w:sz w:val="32"/>
          <w:szCs w:val="32"/>
          <w:vertAlign w:val="baseline"/>
          <w:lang w:val="en-US" w:eastAsia="zh-CN"/>
        </w:rPr>
        <w:t>可以书面催告支付。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jc w:val="both"/>
        <w:textAlignment w:val="auto"/>
        <w:rPr>
          <w:rFonts w:hint="eastAsia" w:ascii="楷体" w:hAnsi="楷体" w:eastAsia="楷体" w:cs="楷体"/>
          <w:b/>
          <w:bCs/>
          <w:i w:val="0"/>
          <w:color w:val="auto"/>
          <w:spacing w:val="0"/>
          <w:sz w:val="32"/>
          <w:szCs w:val="32"/>
          <w:vertAlign w:val="baseline"/>
          <w:lang w:val="en-US" w:eastAsia="zh-CN"/>
        </w:rPr>
      </w:pPr>
      <w:r>
        <w:rPr>
          <w:rFonts w:hint="eastAsia" w:ascii="楷体" w:hAnsi="楷体" w:eastAsia="楷体" w:cs="楷体"/>
          <w:b/>
          <w:bCs/>
          <w:i w:val="0"/>
          <w:color w:val="auto"/>
          <w:spacing w:val="0"/>
          <w:sz w:val="32"/>
          <w:szCs w:val="32"/>
          <w:vertAlign w:val="baseline"/>
          <w:lang w:val="en-US" w:eastAsia="zh-CN"/>
        </w:rPr>
        <w:t>（二）</w:t>
      </w:r>
      <w:r>
        <w:rPr>
          <w:rFonts w:hint="default" w:ascii="楷体" w:hAnsi="楷体" w:eastAsia="楷体" w:cs="楷体"/>
          <w:b/>
          <w:bCs/>
          <w:i w:val="0"/>
          <w:color w:val="auto"/>
          <w:spacing w:val="0"/>
          <w:sz w:val="32"/>
          <w:szCs w:val="32"/>
          <w:vertAlign w:val="baseline"/>
          <w:lang w:val="en" w:eastAsia="zh-CN"/>
        </w:rPr>
        <w:t>乙方</w:t>
      </w:r>
      <w:r>
        <w:rPr>
          <w:rFonts w:hint="eastAsia" w:ascii="楷体" w:hAnsi="楷体" w:eastAsia="楷体" w:cs="楷体"/>
          <w:b/>
          <w:bCs/>
          <w:i w:val="0"/>
          <w:color w:val="auto"/>
          <w:spacing w:val="0"/>
          <w:sz w:val="32"/>
          <w:szCs w:val="32"/>
          <w:vertAlign w:val="baseline"/>
          <w:lang w:val="en-US" w:eastAsia="zh-CN"/>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i w:val="0"/>
          <w:color w:val="auto"/>
          <w:spacing w:val="0"/>
          <w:sz w:val="32"/>
          <w:szCs w:val="32"/>
          <w:vertAlign w:val="baseline"/>
          <w:lang w:val="en-US" w:eastAsia="zh-CN"/>
        </w:rPr>
      </w:pPr>
      <w:r>
        <w:rPr>
          <w:rFonts w:hint="eastAsia" w:ascii="仿宋_GB2312" w:hAnsi="仿宋_GB2312" w:eastAsia="仿宋_GB2312" w:cs="仿宋_GB2312"/>
          <w:b w:val="0"/>
          <w:bCs w:val="0"/>
          <w:i w:val="0"/>
          <w:color w:val="auto"/>
          <w:spacing w:val="0"/>
          <w:sz w:val="32"/>
          <w:szCs w:val="32"/>
          <w:vertAlign w:val="baseline"/>
          <w:lang w:val="en-US" w:eastAsia="zh-CN"/>
        </w:rPr>
        <w:t>1.乙方交付的货物品种、型号、规格不符合约定标准，甲方有权拒收，</w:t>
      </w:r>
      <w:r>
        <w:rPr>
          <w:rFonts w:hint="default" w:ascii="仿宋_GB2312" w:hAnsi="仿宋_GB2312" w:eastAsia="仿宋_GB2312" w:cs="仿宋_GB2312"/>
          <w:b w:val="0"/>
          <w:bCs w:val="0"/>
          <w:i w:val="0"/>
          <w:color w:val="auto"/>
          <w:spacing w:val="0"/>
          <w:sz w:val="32"/>
          <w:szCs w:val="32"/>
          <w:vertAlign w:val="baseline"/>
          <w:lang w:val="en" w:eastAsia="zh-CN"/>
        </w:rPr>
        <w:t>乙方</w:t>
      </w:r>
      <w:r>
        <w:rPr>
          <w:rFonts w:hint="eastAsia" w:ascii="仿宋_GB2312" w:hAnsi="仿宋_GB2312" w:eastAsia="仿宋_GB2312" w:cs="仿宋_GB2312"/>
          <w:b w:val="0"/>
          <w:bCs w:val="0"/>
          <w:i w:val="0"/>
          <w:color w:val="auto"/>
          <w:spacing w:val="0"/>
          <w:sz w:val="32"/>
          <w:szCs w:val="32"/>
          <w:vertAlign w:val="baseline"/>
          <w:lang w:val="en-US" w:eastAsia="zh-CN"/>
        </w:rPr>
        <w:t>应立即退货或补货，因此产生的损失由</w:t>
      </w:r>
      <w:r>
        <w:rPr>
          <w:rFonts w:hint="default" w:ascii="仿宋_GB2312" w:hAnsi="仿宋_GB2312" w:eastAsia="仿宋_GB2312" w:cs="仿宋_GB2312"/>
          <w:b w:val="0"/>
          <w:bCs w:val="0"/>
          <w:i w:val="0"/>
          <w:color w:val="auto"/>
          <w:spacing w:val="0"/>
          <w:sz w:val="32"/>
          <w:szCs w:val="32"/>
          <w:vertAlign w:val="baseline"/>
          <w:lang w:val="en" w:eastAsia="zh-CN"/>
        </w:rPr>
        <w:t>乙方</w:t>
      </w:r>
      <w:r>
        <w:rPr>
          <w:rFonts w:hint="eastAsia" w:ascii="仿宋_GB2312" w:hAnsi="仿宋_GB2312" w:eastAsia="仿宋_GB2312" w:cs="仿宋_GB2312"/>
          <w:b w:val="0"/>
          <w:bCs w:val="0"/>
          <w:i w:val="0"/>
          <w:color w:val="auto"/>
          <w:spacing w:val="0"/>
          <w:sz w:val="32"/>
          <w:szCs w:val="32"/>
          <w:vertAlign w:val="baseline"/>
          <w:lang w:val="en-US" w:eastAsia="zh-CN"/>
        </w:rPr>
        <w:t>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i w:val="0"/>
          <w:color w:val="auto"/>
          <w:spacing w:val="0"/>
          <w:sz w:val="32"/>
          <w:szCs w:val="32"/>
          <w:vertAlign w:val="baseline"/>
          <w:lang w:val="en-US" w:eastAsia="zh-CN"/>
        </w:rPr>
      </w:pPr>
      <w:r>
        <w:rPr>
          <w:rFonts w:hint="eastAsia" w:ascii="仿宋_GB2312" w:hAnsi="仿宋_GB2312" w:eastAsia="仿宋_GB2312" w:cs="仿宋_GB2312"/>
          <w:b w:val="0"/>
          <w:bCs w:val="0"/>
          <w:i w:val="0"/>
          <w:color w:val="auto"/>
          <w:spacing w:val="0"/>
          <w:sz w:val="32"/>
          <w:szCs w:val="32"/>
          <w:vertAlign w:val="baseline"/>
          <w:lang w:val="en-US" w:eastAsia="zh-CN"/>
        </w:rPr>
        <w:t>2.乙方提供货物价格如果高于货物清单价格或高于市场同规格、同品牌价格，存在明显恶意报价，甲方有权拒收。</w:t>
      </w:r>
      <w:r>
        <w:rPr>
          <w:rFonts w:hint="default" w:ascii="仿宋_GB2312" w:hAnsi="仿宋_GB2312" w:eastAsia="仿宋_GB2312" w:cs="仿宋_GB2312"/>
          <w:b w:val="0"/>
          <w:bCs w:val="0"/>
          <w:i w:val="0"/>
          <w:color w:val="auto"/>
          <w:spacing w:val="0"/>
          <w:sz w:val="32"/>
          <w:szCs w:val="32"/>
          <w:vertAlign w:val="baseline"/>
          <w:lang w:val="en" w:eastAsia="zh-CN"/>
        </w:rPr>
        <w:t>乙方</w:t>
      </w:r>
      <w:r>
        <w:rPr>
          <w:rFonts w:hint="eastAsia" w:ascii="仿宋_GB2312" w:hAnsi="仿宋_GB2312" w:eastAsia="仿宋_GB2312" w:cs="仿宋_GB2312"/>
          <w:b w:val="0"/>
          <w:bCs w:val="0"/>
          <w:i w:val="0"/>
          <w:color w:val="auto"/>
          <w:spacing w:val="0"/>
          <w:sz w:val="32"/>
          <w:szCs w:val="32"/>
          <w:vertAlign w:val="baseline"/>
          <w:lang w:val="en-US" w:eastAsia="zh-CN"/>
        </w:rPr>
        <w:t>应向</w:t>
      </w:r>
      <w:r>
        <w:rPr>
          <w:rFonts w:hint="default" w:ascii="仿宋_GB2312" w:hAnsi="仿宋_GB2312" w:eastAsia="仿宋_GB2312" w:cs="仿宋_GB2312"/>
          <w:b w:val="0"/>
          <w:bCs w:val="0"/>
          <w:i w:val="0"/>
          <w:color w:val="auto"/>
          <w:spacing w:val="0"/>
          <w:sz w:val="32"/>
          <w:szCs w:val="32"/>
          <w:vertAlign w:val="baseline"/>
          <w:lang w:val="en" w:eastAsia="zh-CN"/>
        </w:rPr>
        <w:t>甲方</w:t>
      </w:r>
      <w:r>
        <w:rPr>
          <w:rFonts w:hint="eastAsia" w:ascii="仿宋_GB2312" w:hAnsi="仿宋_GB2312" w:eastAsia="仿宋_GB2312" w:cs="仿宋_GB2312"/>
          <w:b w:val="0"/>
          <w:bCs w:val="0"/>
          <w:i w:val="0"/>
          <w:color w:val="auto"/>
          <w:spacing w:val="0"/>
          <w:sz w:val="32"/>
          <w:szCs w:val="32"/>
          <w:vertAlign w:val="baseline"/>
          <w:lang w:val="en-US" w:eastAsia="zh-CN"/>
        </w:rPr>
        <w:t>赔偿虚报该批次货物双倍金额的违约金。</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b w:val="0"/>
          <w:bCs w:val="0"/>
          <w:i w:val="0"/>
          <w:color w:val="auto"/>
          <w:spacing w:val="0"/>
          <w:sz w:val="32"/>
          <w:szCs w:val="32"/>
          <w:vertAlign w:val="baseline"/>
          <w:lang w:val="en-US" w:eastAsia="zh-CN"/>
        </w:rPr>
      </w:pPr>
      <w:r>
        <w:rPr>
          <w:rFonts w:hint="eastAsia" w:ascii="黑体" w:hAnsi="黑体" w:eastAsia="黑体" w:cs="黑体"/>
          <w:b w:val="0"/>
          <w:bCs w:val="0"/>
          <w:i w:val="0"/>
          <w:color w:val="auto"/>
          <w:spacing w:val="0"/>
          <w:sz w:val="32"/>
          <w:szCs w:val="32"/>
          <w:vertAlign w:val="baseline"/>
          <w:lang w:val="en-US" w:eastAsia="zh-CN"/>
        </w:rPr>
        <w:t>第七条 合同的解除、终止</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color w:val="auto"/>
          <w:spacing w:val="0"/>
          <w:sz w:val="32"/>
          <w:szCs w:val="32"/>
          <w:vertAlign w:val="baseline"/>
          <w:lang w:val="en-US" w:eastAsia="zh-CN"/>
        </w:rPr>
      </w:pPr>
      <w:r>
        <w:rPr>
          <w:rFonts w:hint="eastAsia" w:ascii="Times New Roman" w:hAnsi="Times New Roman" w:eastAsia="仿宋_GB2312" w:cs="Times New Roman"/>
          <w:i w:val="0"/>
          <w:color w:val="auto"/>
          <w:spacing w:val="0"/>
          <w:sz w:val="32"/>
          <w:szCs w:val="32"/>
          <w:vertAlign w:val="baseline"/>
          <w:lang w:val="en-US" w:eastAsia="zh-CN"/>
        </w:rPr>
        <w:t>无论何种原因导致本合同解除或终止，甲乙双方在本合同解除或终止后30日内共同全面盘点所有财产，办妥移交手续，做好交接工作。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eastAsia" w:ascii="黑体" w:hAnsi="黑体" w:eastAsia="黑体" w:cs="黑体"/>
          <w:b w:val="0"/>
          <w:bCs w:val="0"/>
          <w:i w:val="0"/>
          <w:color w:val="auto"/>
          <w:spacing w:val="0"/>
          <w:sz w:val="32"/>
          <w:szCs w:val="32"/>
          <w:vertAlign w:val="baseline"/>
          <w:lang w:val="en-US" w:eastAsia="zh-CN"/>
        </w:rPr>
      </w:pPr>
      <w:r>
        <w:rPr>
          <w:rFonts w:hint="eastAsia" w:ascii="黑体" w:hAnsi="黑体" w:eastAsia="黑体" w:cs="黑体"/>
          <w:b w:val="0"/>
          <w:bCs w:val="0"/>
          <w:i w:val="0"/>
          <w:color w:val="auto"/>
          <w:spacing w:val="0"/>
          <w:sz w:val="32"/>
          <w:szCs w:val="32"/>
          <w:vertAlign w:val="baseline"/>
          <w:lang w:val="en-US" w:eastAsia="zh-CN"/>
        </w:rPr>
        <w:t>第八条 争议解决方式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eastAsia" w:ascii="Times New Roman" w:hAnsi="Times New Roman" w:eastAsia="仿宋_GB2312" w:cs="Times New Roman"/>
          <w:i w:val="0"/>
          <w:color w:val="auto"/>
          <w:spacing w:val="0"/>
          <w:sz w:val="32"/>
          <w:szCs w:val="32"/>
          <w:vertAlign w:val="baseline"/>
          <w:lang w:val="en-US" w:eastAsia="zh-CN"/>
        </w:rPr>
      </w:pPr>
      <w:r>
        <w:rPr>
          <w:rFonts w:hint="eastAsia" w:ascii="Times New Roman" w:hAnsi="Times New Roman" w:eastAsia="仿宋_GB2312" w:cs="Times New Roman"/>
          <w:i w:val="0"/>
          <w:color w:val="auto"/>
          <w:spacing w:val="0"/>
          <w:sz w:val="32"/>
          <w:szCs w:val="32"/>
          <w:vertAlign w:val="baseline"/>
          <w:lang w:val="en-US" w:eastAsia="zh-CN"/>
        </w:rPr>
        <w:t>凡因执行本合同所发生的一切争议双方应通过友好协商解决。如不能协商解决，任何一方均有权向合同签订地的人民法院提起诉讼。本合同签订地为蚌埠市屯溪区。</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黑体" w:hAnsi="黑体" w:eastAsia="黑体" w:cs="黑体"/>
          <w:b w:val="0"/>
          <w:bCs w:val="0"/>
          <w:i w:val="0"/>
          <w:color w:val="auto"/>
          <w:spacing w:val="0"/>
          <w:sz w:val="32"/>
          <w:szCs w:val="32"/>
          <w:vertAlign w:val="baseline"/>
          <w:lang w:val="en-US" w:eastAsia="zh-CN"/>
        </w:rPr>
      </w:pPr>
      <w:r>
        <w:rPr>
          <w:rFonts w:hint="eastAsia" w:ascii="黑体" w:hAnsi="黑体" w:eastAsia="黑体" w:cs="黑体"/>
          <w:b w:val="0"/>
          <w:bCs w:val="0"/>
          <w:i w:val="0"/>
          <w:color w:val="auto"/>
          <w:spacing w:val="0"/>
          <w:sz w:val="32"/>
          <w:szCs w:val="32"/>
          <w:vertAlign w:val="baseline"/>
          <w:lang w:val="en-US" w:eastAsia="zh-CN"/>
        </w:rPr>
        <w:t>第九条 不可抗力</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b w:val="0"/>
          <w:bCs w:val="0"/>
          <w:i w:val="0"/>
          <w:color w:val="auto"/>
          <w:spacing w:val="0"/>
          <w:sz w:val="32"/>
          <w:szCs w:val="32"/>
          <w:vertAlign w:val="baseline"/>
          <w:lang w:val="en-US" w:eastAsia="zh-CN"/>
        </w:rPr>
      </w:pPr>
      <w:r>
        <w:rPr>
          <w:rFonts w:hint="eastAsia" w:ascii="仿宋_GB2312" w:hAnsi="仿宋_GB2312" w:eastAsia="仿宋_GB2312" w:cs="仿宋_GB2312"/>
          <w:b w:val="0"/>
          <w:bCs w:val="0"/>
          <w:i w:val="0"/>
          <w:color w:val="auto"/>
          <w:spacing w:val="0"/>
          <w:sz w:val="32"/>
          <w:szCs w:val="32"/>
          <w:vertAlign w:val="baseline"/>
          <w:lang w:val="en-US" w:eastAsia="zh-CN"/>
        </w:rPr>
        <w:t>1.甲乙任何一方因不可抗力事件导致合同迟延履行或者不能履行的，不承担违约责任。</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b w:val="0"/>
          <w:bCs w:val="0"/>
          <w:i w:val="0"/>
          <w:color w:val="auto"/>
          <w:spacing w:val="0"/>
          <w:sz w:val="32"/>
          <w:szCs w:val="32"/>
          <w:vertAlign w:val="baseline"/>
          <w:lang w:val="en-US" w:eastAsia="zh-CN"/>
        </w:rPr>
      </w:pPr>
      <w:r>
        <w:rPr>
          <w:rFonts w:hint="eastAsia" w:ascii="仿宋_GB2312" w:hAnsi="仿宋_GB2312" w:eastAsia="仿宋_GB2312" w:cs="仿宋_GB2312"/>
          <w:b w:val="0"/>
          <w:bCs w:val="0"/>
          <w:i w:val="0"/>
          <w:color w:val="auto"/>
          <w:spacing w:val="0"/>
          <w:sz w:val="32"/>
          <w:szCs w:val="32"/>
          <w:vertAlign w:val="baseline"/>
          <w:lang w:val="en-US" w:eastAsia="zh-CN"/>
        </w:rPr>
        <w:t>2.在不可抗力事件发生后，遭遇不可抗力的一方应以书面形式将不可抗力的情况和原因通知对方，除对方同意外，在不可抗力情形消除后应继续履行合同义务。</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黑体" w:hAnsi="黑体" w:eastAsia="黑体" w:cs="黑体"/>
          <w:b w:val="0"/>
          <w:bCs w:val="0"/>
          <w:i w:val="0"/>
          <w:color w:val="auto"/>
          <w:spacing w:val="0"/>
          <w:sz w:val="32"/>
          <w:szCs w:val="32"/>
          <w:vertAlign w:val="baseline"/>
          <w:lang w:val="en-US" w:eastAsia="zh-CN"/>
        </w:rPr>
      </w:pPr>
      <w:r>
        <w:rPr>
          <w:rFonts w:hint="eastAsia" w:ascii="黑体" w:hAnsi="黑体" w:eastAsia="黑体" w:cs="黑体"/>
          <w:b w:val="0"/>
          <w:bCs w:val="0"/>
          <w:i w:val="0"/>
          <w:color w:val="auto"/>
          <w:spacing w:val="0"/>
          <w:sz w:val="32"/>
          <w:szCs w:val="32"/>
          <w:vertAlign w:val="baseline"/>
          <w:lang w:val="en-US" w:eastAsia="zh-CN"/>
        </w:rPr>
        <w:t>第十条 合同生效及其他事项</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color w:val="auto"/>
          <w:spacing w:val="0"/>
          <w:sz w:val="32"/>
          <w:szCs w:val="32"/>
          <w:vertAlign w:val="baseline"/>
          <w:lang w:val="en-US" w:eastAsia="zh-CN"/>
        </w:rPr>
      </w:pPr>
      <w:r>
        <w:rPr>
          <w:rFonts w:hint="eastAsia" w:ascii="Times New Roman" w:hAnsi="Times New Roman" w:eastAsia="仿宋_GB2312" w:cs="Times New Roman"/>
          <w:i w:val="0"/>
          <w:color w:val="auto"/>
          <w:spacing w:val="0"/>
          <w:sz w:val="32"/>
          <w:szCs w:val="32"/>
          <w:vertAlign w:val="baseline"/>
          <w:lang w:val="en-US" w:eastAsia="zh-CN"/>
        </w:rPr>
        <w:t>甲乙双方应认真勤勉地履行管理职责，本合同一式肆份，甲、乙双方各执贰份，双方代表签字认可之日，视合同履行开始。</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color w:val="auto"/>
          <w:spacing w:val="0"/>
          <w:sz w:val="32"/>
          <w:szCs w:val="32"/>
          <w:vertAlign w:val="baseline"/>
          <w:lang w:val="en-US" w:eastAsia="zh-CN"/>
        </w:rPr>
      </w:pPr>
      <w:r>
        <w:rPr>
          <w:rFonts w:hint="eastAsia" w:ascii="Times New Roman" w:hAnsi="Times New Roman" w:eastAsia="仿宋_GB2312" w:cs="Times New Roman"/>
          <w:i w:val="0"/>
          <w:color w:val="auto"/>
          <w:spacing w:val="0"/>
          <w:sz w:val="32"/>
          <w:szCs w:val="32"/>
          <w:vertAlign w:val="baseline"/>
          <w:lang w:val="en-US" w:eastAsia="zh-CN"/>
        </w:rPr>
        <w:t>本合同如有未尽事宜，经双方协商后，可以书面形式进行补充与修改。补充与修改文件经双方签字认可后，与本合同具有同等法律效力。</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i w:val="0"/>
          <w:color w:val="auto"/>
          <w:spacing w:val="0"/>
          <w:sz w:val="32"/>
          <w:szCs w:val="32"/>
          <w:vertAlign w:val="baseline"/>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Times New Roman" w:hAnsi="Times New Roman" w:eastAsia="仿宋_GB2312" w:cs="Times New Roman"/>
          <w:i w:val="0"/>
          <w:color w:val="auto"/>
          <w:spacing w:val="0"/>
          <w:sz w:val="32"/>
          <w:szCs w:val="32"/>
          <w:vertAlign w:val="baseline"/>
          <w:lang w:eastAsia="zh-CN"/>
        </w:rPr>
      </w:pPr>
      <w:r>
        <w:rPr>
          <w:rFonts w:hint="default" w:ascii="Times New Roman" w:hAnsi="Times New Roman" w:eastAsia="仿宋_GB2312" w:cs="Times New Roman"/>
          <w:i w:val="0"/>
          <w:color w:val="auto"/>
          <w:spacing w:val="0"/>
          <w:sz w:val="32"/>
          <w:szCs w:val="32"/>
          <w:vertAlign w:val="baseline"/>
        </w:rPr>
        <w:t>甲方(盖章)</w:t>
      </w:r>
      <w:r>
        <w:rPr>
          <w:rFonts w:hint="eastAsia" w:ascii="Times New Roman" w:hAnsi="Times New Roman" w:eastAsia="仿宋_GB2312" w:cs="Times New Roman"/>
          <w:i w:val="0"/>
          <w:color w:val="auto"/>
          <w:spacing w:val="0"/>
          <w:sz w:val="32"/>
          <w:szCs w:val="32"/>
          <w:vertAlign w:val="baseline"/>
          <w:lang w:val="en-US" w:eastAsia="zh-CN"/>
        </w:rPr>
        <w:t>:</w:t>
      </w:r>
      <w:r>
        <w:rPr>
          <w:rFonts w:hint="default" w:ascii="Times New Roman" w:hAnsi="Times New Roman" w:eastAsia="仿宋_GB2312" w:cs="Times New Roman"/>
          <w:i w:val="0"/>
          <w:color w:val="auto"/>
          <w:spacing w:val="0"/>
          <w:sz w:val="32"/>
          <w:szCs w:val="32"/>
          <w:vertAlign w:val="baseline"/>
          <w:lang w:eastAsia="zh-CN"/>
        </w:rPr>
        <w:t>　　　　　</w:t>
      </w:r>
      <w:r>
        <w:rPr>
          <w:rFonts w:hint="eastAsia" w:ascii="Times New Roman" w:hAnsi="Times New Roman" w:eastAsia="仿宋_GB2312" w:cs="Times New Roman"/>
          <w:i w:val="0"/>
          <w:color w:val="auto"/>
          <w:spacing w:val="0"/>
          <w:sz w:val="32"/>
          <w:szCs w:val="32"/>
          <w:vertAlign w:val="baseline"/>
          <w:lang w:val="en-US" w:eastAsia="zh-CN"/>
        </w:rPr>
        <w:t xml:space="preserve">         </w:t>
      </w:r>
      <w:r>
        <w:rPr>
          <w:rFonts w:hint="default" w:ascii="Times New Roman" w:hAnsi="Times New Roman" w:eastAsia="仿宋_GB2312" w:cs="Times New Roman"/>
          <w:i w:val="0"/>
          <w:color w:val="auto"/>
          <w:spacing w:val="0"/>
          <w:sz w:val="32"/>
          <w:szCs w:val="32"/>
          <w:vertAlign w:val="baseline"/>
        </w:rPr>
        <w:t>乙方(盖章)</w:t>
      </w:r>
      <w:r>
        <w:rPr>
          <w:rFonts w:hint="eastAsia" w:ascii="Times New Roman" w:hAnsi="Times New Roman" w:eastAsia="仿宋_GB2312" w:cs="Times New Roman"/>
          <w:i w:val="0"/>
          <w:color w:val="auto"/>
          <w:spacing w:val="0"/>
          <w:sz w:val="32"/>
          <w:szCs w:val="32"/>
          <w:vertAlign w:val="baseline"/>
          <w:lang w:val="en-US"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i w:val="0"/>
          <w:color w:val="auto"/>
          <w:spacing w:val="0"/>
          <w:sz w:val="32"/>
          <w:szCs w:val="32"/>
          <w:vertAlign w:val="baseline"/>
        </w:rPr>
      </w:pPr>
      <w:r>
        <w:rPr>
          <w:rFonts w:hint="default" w:ascii="Times New Roman" w:hAnsi="Times New Roman" w:eastAsia="仿宋_GB2312" w:cs="Times New Roman"/>
          <w:i w:val="0"/>
          <w:color w:val="auto"/>
          <w:spacing w:val="0"/>
          <w:sz w:val="32"/>
          <w:szCs w:val="32"/>
          <w:vertAlign w:val="baseline"/>
        </w:rPr>
        <w:t>授权代表(签名)</w:t>
      </w:r>
      <w:r>
        <w:rPr>
          <w:rFonts w:hint="default" w:ascii="Times New Roman" w:hAnsi="Times New Roman" w:eastAsia="仿宋_GB2312" w:cs="Times New Roman"/>
          <w:i w:val="0"/>
          <w:color w:val="auto"/>
          <w:spacing w:val="0"/>
          <w:sz w:val="32"/>
          <w:szCs w:val="32"/>
          <w:vertAlign w:val="baseline"/>
          <w:lang w:eastAsia="zh-CN"/>
        </w:rPr>
        <w:t>　　　</w:t>
      </w:r>
      <w:r>
        <w:rPr>
          <w:rFonts w:hint="eastAsia" w:ascii="Times New Roman" w:hAnsi="Times New Roman" w:eastAsia="仿宋_GB2312" w:cs="Times New Roman"/>
          <w:i w:val="0"/>
          <w:color w:val="auto"/>
          <w:spacing w:val="0"/>
          <w:sz w:val="32"/>
          <w:szCs w:val="32"/>
          <w:vertAlign w:val="baseline"/>
          <w:lang w:val="en-US" w:eastAsia="zh-CN"/>
        </w:rPr>
        <w:t xml:space="preserve">         </w:t>
      </w:r>
      <w:r>
        <w:rPr>
          <w:rFonts w:hint="default" w:ascii="Times New Roman" w:hAnsi="Times New Roman" w:eastAsia="仿宋_GB2312" w:cs="Times New Roman"/>
          <w:i w:val="0"/>
          <w:color w:val="auto"/>
          <w:spacing w:val="0"/>
          <w:sz w:val="32"/>
          <w:szCs w:val="32"/>
          <w:vertAlign w:val="baseline"/>
        </w:rPr>
        <w:t>授权代表(签名)</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i w:val="0"/>
          <w:color w:val="auto"/>
          <w:spacing w:val="0"/>
          <w:sz w:val="32"/>
          <w:szCs w:val="32"/>
          <w:vertAlign w:val="baseline"/>
          <w:lang w:val="en-US" w:eastAsia="zh-CN"/>
        </w:rPr>
      </w:pPr>
      <w:r>
        <w:rPr>
          <w:rFonts w:hint="default" w:ascii="Times New Roman" w:hAnsi="Times New Roman" w:eastAsia="仿宋_GB2312" w:cs="Times New Roman"/>
          <w:i w:val="0"/>
          <w:color w:val="auto"/>
          <w:spacing w:val="0"/>
          <w:sz w:val="32"/>
          <w:szCs w:val="32"/>
          <w:vertAlign w:val="baseline"/>
        </w:rPr>
        <w:t>电话</w:t>
      </w:r>
      <w:r>
        <w:rPr>
          <w:rFonts w:hint="eastAsia" w:ascii="Times New Roman" w:hAnsi="Times New Roman" w:eastAsia="仿宋_GB2312" w:cs="Times New Roman"/>
          <w:i w:val="0"/>
          <w:color w:val="auto"/>
          <w:spacing w:val="0"/>
          <w:sz w:val="32"/>
          <w:szCs w:val="32"/>
          <w:vertAlign w:val="baseline"/>
          <w:lang w:val="en-US" w:eastAsia="zh-CN"/>
        </w:rPr>
        <w:t xml:space="preserve">:                        </w:t>
      </w:r>
      <w:r>
        <w:rPr>
          <w:rFonts w:hint="default" w:ascii="Times New Roman" w:hAnsi="Times New Roman" w:eastAsia="仿宋_GB2312" w:cs="Times New Roman"/>
          <w:i w:val="0"/>
          <w:color w:val="auto"/>
          <w:spacing w:val="0"/>
          <w:sz w:val="32"/>
          <w:szCs w:val="32"/>
          <w:vertAlign w:val="baseline"/>
        </w:rPr>
        <w:t>电话</w:t>
      </w:r>
      <w:r>
        <w:rPr>
          <w:rFonts w:hint="eastAsia" w:ascii="Times New Roman" w:hAnsi="Times New Roman" w:eastAsia="仿宋_GB2312" w:cs="Times New Roman"/>
          <w:i w:val="0"/>
          <w:color w:val="auto"/>
          <w:spacing w:val="0"/>
          <w:sz w:val="32"/>
          <w:szCs w:val="32"/>
          <w:vertAlign w:val="baseline"/>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Times New Roman" w:hAnsi="Times New Roman" w:eastAsia="仿宋_GB2312" w:cs="Times New Roman"/>
          <w:i w:val="0"/>
          <w:color w:val="auto"/>
          <w:spacing w:val="0"/>
          <w:sz w:val="32"/>
          <w:szCs w:val="32"/>
          <w:vertAlign w:val="baseline"/>
          <w:lang w:eastAsia="zh-CN"/>
        </w:rPr>
      </w:pPr>
      <w:r>
        <w:rPr>
          <w:rFonts w:hint="default" w:ascii="Times New Roman" w:hAnsi="Times New Roman" w:eastAsia="仿宋_GB2312" w:cs="Times New Roman"/>
          <w:i w:val="0"/>
          <w:color w:val="auto"/>
          <w:spacing w:val="0"/>
          <w:sz w:val="32"/>
          <w:szCs w:val="32"/>
          <w:vertAlign w:val="baseline"/>
        </w:rPr>
        <w:t>开户行:</w:t>
      </w:r>
      <w:r>
        <w:rPr>
          <w:rFonts w:hint="eastAsia" w:ascii="Times New Roman" w:hAnsi="Times New Roman" w:eastAsia="仿宋_GB2312" w:cs="Times New Roman"/>
          <w:i w:val="0"/>
          <w:color w:val="auto"/>
          <w:spacing w:val="0"/>
          <w:sz w:val="32"/>
          <w:szCs w:val="32"/>
          <w:vertAlign w:val="baseline"/>
          <w:lang w:val="en-US" w:eastAsia="zh-CN"/>
        </w:rPr>
        <w:t xml:space="preserve">                      </w:t>
      </w:r>
      <w:r>
        <w:rPr>
          <w:rFonts w:hint="default" w:ascii="Times New Roman" w:hAnsi="Times New Roman" w:eastAsia="仿宋_GB2312" w:cs="Times New Roman"/>
          <w:i w:val="0"/>
          <w:color w:val="auto"/>
          <w:spacing w:val="0"/>
          <w:sz w:val="32"/>
          <w:szCs w:val="32"/>
          <w:vertAlign w:val="baseline"/>
        </w:rPr>
        <w:t>开户行:</w:t>
      </w:r>
      <w:r>
        <w:rPr>
          <w:rFonts w:hint="eastAsia" w:ascii="Times New Roman" w:hAnsi="Times New Roman" w:eastAsia="仿宋_GB2312" w:cs="Times New Roman"/>
          <w:i w:val="0"/>
          <w:color w:val="FFFFFF" w:themeColor="background1"/>
          <w:spacing w:val="0"/>
          <w:sz w:val="32"/>
          <w:szCs w:val="32"/>
          <w:vertAlign w:val="baseline"/>
          <w:lang w:val="en-US" w:eastAsia="zh-CN"/>
          <w14:textFill>
            <w14:solidFill>
              <w14:schemeClr w14:val="bg1"/>
            </w14:solidFill>
          </w14:textFill>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left"/>
        <w:textAlignment w:val="auto"/>
        <w:rPr>
          <w:rFonts w:hint="default" w:ascii="Times New Roman" w:hAnsi="Times New Roman" w:eastAsia="仿宋_GB2312" w:cs="Times New Roman"/>
          <w:i w:val="0"/>
          <w:color w:val="auto"/>
          <w:spacing w:val="0"/>
          <w:sz w:val="32"/>
          <w:szCs w:val="32"/>
          <w:vertAlign w:val="baseline"/>
          <w:lang w:val="en-US" w:eastAsia="zh-CN"/>
        </w:rPr>
      </w:pPr>
      <w:r>
        <w:rPr>
          <w:rFonts w:hint="default" w:ascii="Times New Roman" w:hAnsi="Times New Roman" w:eastAsia="仿宋_GB2312" w:cs="Times New Roman"/>
          <w:i w:val="0"/>
          <w:color w:val="auto"/>
          <w:spacing w:val="0"/>
          <w:sz w:val="32"/>
          <w:szCs w:val="32"/>
          <w:vertAlign w:val="baseline"/>
        </w:rPr>
        <w:t>账号:</w:t>
      </w:r>
      <w:r>
        <w:rPr>
          <w:rFonts w:hint="eastAsia" w:ascii="Times New Roman" w:hAnsi="Times New Roman" w:eastAsia="仿宋_GB2312" w:cs="Times New Roman"/>
          <w:i w:val="0"/>
          <w:color w:val="auto"/>
          <w:spacing w:val="0"/>
          <w:sz w:val="32"/>
          <w:szCs w:val="32"/>
          <w:vertAlign w:val="baseline"/>
          <w:lang w:val="en-US" w:eastAsia="zh-CN"/>
        </w:rPr>
        <w:t xml:space="preserve">                        账</w:t>
      </w:r>
      <w:r>
        <w:rPr>
          <w:rFonts w:hint="default" w:ascii="Times New Roman" w:hAnsi="Times New Roman" w:eastAsia="仿宋_GB2312" w:cs="Times New Roman"/>
          <w:i w:val="0"/>
          <w:color w:val="auto"/>
          <w:spacing w:val="0"/>
          <w:sz w:val="32"/>
          <w:szCs w:val="32"/>
          <w:vertAlign w:val="baseline"/>
        </w:rPr>
        <w:t>号:</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Chars="0" w:right="0" w:firstLine="640" w:firstLineChars="200"/>
        <w:jc w:val="both"/>
        <w:textAlignment w:val="auto"/>
        <w:rPr>
          <w:rFonts w:hint="eastAsia" w:ascii="Times New Roman" w:hAnsi="Times New Roman" w:eastAsia="仿宋_GB2312" w:cs="Times New Roman"/>
          <w:i w:val="0"/>
          <w:color w:val="auto"/>
          <w:spacing w:val="0"/>
          <w:sz w:val="32"/>
          <w:szCs w:val="32"/>
          <w:vertAlign w:val="baseline"/>
          <w:lang w:val="en-US" w:eastAsia="zh-CN"/>
        </w:rPr>
      </w:pPr>
      <w:r>
        <w:rPr>
          <w:rFonts w:hint="default" w:ascii="Times New Roman" w:hAnsi="Times New Roman" w:eastAsia="仿宋_GB2312" w:cs="Times New Roman"/>
          <w:i w:val="0"/>
          <w:color w:val="auto"/>
          <w:spacing w:val="0"/>
          <w:sz w:val="32"/>
          <w:szCs w:val="32"/>
          <w:vertAlign w:val="baseline"/>
          <w:lang w:eastAsia="zh-CN"/>
        </w:rPr>
        <w:t>　　　　　　　　　　</w:t>
      </w:r>
      <w:r>
        <w:rPr>
          <w:rFonts w:hint="eastAsia" w:ascii="Times New Roman" w:hAnsi="Times New Roman" w:eastAsia="仿宋_GB2312" w:cs="Times New Roman"/>
          <w:i w:val="0"/>
          <w:color w:val="auto"/>
          <w:spacing w:val="0"/>
          <w:sz w:val="32"/>
          <w:szCs w:val="32"/>
          <w:vertAlign w:val="baseline"/>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Chars="0" w:right="0" w:firstLine="640" w:firstLineChars="200"/>
        <w:jc w:val="both"/>
        <w:textAlignment w:val="auto"/>
        <w:rPr>
          <w:rFonts w:hint="eastAsia" w:ascii="Times New Roman" w:hAnsi="Times New Roman" w:eastAsia="仿宋_GB2312" w:cs="Times New Roman"/>
          <w:i w:val="0"/>
          <w:color w:val="auto"/>
          <w:spacing w:val="0"/>
          <w:sz w:val="32"/>
          <w:szCs w:val="32"/>
          <w:vertAlign w:val="baseline"/>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Chars="0" w:right="0" w:firstLine="640" w:firstLineChars="200"/>
        <w:jc w:val="center"/>
        <w:textAlignment w:val="auto"/>
        <w:rPr>
          <w:rFonts w:hint="eastAsia" w:ascii="仿宋_GB2312" w:hAnsi="仿宋_GB2312" w:eastAsia="仿宋_GB2312" w:cs="仿宋_GB2312"/>
          <w:b w:val="0"/>
          <w:bCs w:val="0"/>
          <w:i w:val="0"/>
          <w:color w:val="auto"/>
          <w:spacing w:val="0"/>
          <w:sz w:val="32"/>
          <w:szCs w:val="32"/>
          <w:vertAlign w:val="baseline"/>
          <w:lang w:eastAsia="zh-CN"/>
        </w:rPr>
      </w:pPr>
      <w:r>
        <w:rPr>
          <w:rFonts w:hint="eastAsia" w:ascii="Times New Roman" w:hAnsi="Times New Roman" w:eastAsia="仿宋_GB2312" w:cs="Times New Roman"/>
          <w:i w:val="0"/>
          <w:color w:val="auto"/>
          <w:spacing w:val="0"/>
          <w:sz w:val="32"/>
          <w:szCs w:val="32"/>
          <w:vertAlign w:val="baseline"/>
          <w:lang w:val="en-US" w:eastAsia="zh-CN"/>
        </w:rPr>
        <w:t xml:space="preserve">                   </w:t>
      </w:r>
      <w:r>
        <w:rPr>
          <w:rFonts w:hint="default" w:ascii="Times New Roman" w:hAnsi="Times New Roman" w:eastAsia="仿宋_GB2312" w:cs="Times New Roman"/>
          <w:i w:val="0"/>
          <w:color w:val="auto"/>
          <w:spacing w:val="0"/>
          <w:sz w:val="32"/>
          <w:szCs w:val="32"/>
          <w:vertAlign w:val="baseline"/>
        </w:rPr>
        <w:t>签订日期:</w:t>
      </w:r>
      <w:r>
        <w:rPr>
          <w:rFonts w:hint="default" w:ascii="Times New Roman" w:hAnsi="Times New Roman" w:eastAsia="仿宋_GB2312" w:cs="Times New Roman"/>
          <w:i w:val="0"/>
          <w:color w:val="auto"/>
          <w:spacing w:val="0"/>
          <w:sz w:val="32"/>
          <w:szCs w:val="32"/>
          <w:vertAlign w:val="baseline"/>
          <w:lang w:val="en-US" w:eastAsia="zh-CN"/>
        </w:rPr>
        <w:t>202</w:t>
      </w:r>
      <w:r>
        <w:rPr>
          <w:rFonts w:hint="eastAsia" w:ascii="Times New Roman" w:hAnsi="Times New Roman" w:eastAsia="仿宋_GB2312" w:cs="Times New Roman"/>
          <w:i w:val="0"/>
          <w:color w:val="auto"/>
          <w:spacing w:val="0"/>
          <w:sz w:val="32"/>
          <w:szCs w:val="32"/>
          <w:vertAlign w:val="baseline"/>
          <w:lang w:val="en-US" w:eastAsia="zh-CN"/>
        </w:rPr>
        <w:t>X</w:t>
      </w:r>
      <w:r>
        <w:rPr>
          <w:rFonts w:hint="default" w:ascii="Times New Roman" w:hAnsi="Times New Roman" w:eastAsia="仿宋_GB2312" w:cs="Times New Roman"/>
          <w:i w:val="0"/>
          <w:color w:val="auto"/>
          <w:spacing w:val="0"/>
          <w:sz w:val="32"/>
          <w:szCs w:val="32"/>
          <w:vertAlign w:val="baseline"/>
          <w:lang w:eastAsia="zh-CN"/>
        </w:rPr>
        <w:t>年</w:t>
      </w:r>
      <w:r>
        <w:rPr>
          <w:rFonts w:hint="eastAsia" w:ascii="Times New Roman" w:hAnsi="Times New Roman" w:eastAsia="仿宋_GB2312" w:cs="Times New Roman"/>
          <w:i w:val="0"/>
          <w:color w:val="auto"/>
          <w:spacing w:val="0"/>
          <w:sz w:val="32"/>
          <w:szCs w:val="32"/>
          <w:vertAlign w:val="baseline"/>
          <w:lang w:val="en-US" w:eastAsia="zh-CN"/>
        </w:rPr>
        <w:t>X</w:t>
      </w:r>
      <w:r>
        <w:rPr>
          <w:rFonts w:hint="default" w:ascii="Times New Roman" w:hAnsi="Times New Roman" w:eastAsia="仿宋_GB2312" w:cs="Times New Roman"/>
          <w:i w:val="0"/>
          <w:color w:val="auto"/>
          <w:spacing w:val="0"/>
          <w:sz w:val="32"/>
          <w:szCs w:val="32"/>
          <w:vertAlign w:val="baseline"/>
          <w:lang w:eastAsia="zh-CN"/>
        </w:rPr>
        <w:t>月</w:t>
      </w:r>
      <w:r>
        <w:rPr>
          <w:rFonts w:hint="eastAsia" w:ascii="Times New Roman" w:hAnsi="Times New Roman" w:eastAsia="仿宋_GB2312" w:cs="Times New Roman"/>
          <w:i w:val="0"/>
          <w:color w:val="auto"/>
          <w:spacing w:val="0"/>
          <w:sz w:val="32"/>
          <w:szCs w:val="32"/>
          <w:vertAlign w:val="baseline"/>
          <w:lang w:val="en-US" w:eastAsia="zh-CN"/>
        </w:rPr>
        <w:t>X</w:t>
      </w:r>
      <w:r>
        <w:rPr>
          <w:rFonts w:hint="default" w:ascii="Times New Roman" w:hAnsi="Times New Roman" w:eastAsia="仿宋_GB2312" w:cs="Times New Roman"/>
          <w:i w:val="0"/>
          <w:color w:val="auto"/>
          <w:spacing w:val="0"/>
          <w:sz w:val="32"/>
          <w:szCs w:val="32"/>
          <w:vertAlign w:val="baseline"/>
          <w:lang w:eastAsia="zh-CN"/>
        </w:rPr>
        <w:t>日</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第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页 共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NUMPAGES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39b8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dt/W/BwCAAArBAAADgAAAAAAAAABACAAAAA1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第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页 共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NUMPAGES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F6488"/>
    <w:rsid w:val="2D1FE17F"/>
    <w:rsid w:val="33AAF2AB"/>
    <w:rsid w:val="377F3F2F"/>
    <w:rsid w:val="4D7B34D0"/>
    <w:rsid w:val="5BFF6488"/>
    <w:rsid w:val="5EFD4631"/>
    <w:rsid w:val="5FCD14A6"/>
    <w:rsid w:val="5FE6E90A"/>
    <w:rsid w:val="67FA118E"/>
    <w:rsid w:val="76CB1E50"/>
    <w:rsid w:val="7CFB8D20"/>
    <w:rsid w:val="7D8B126E"/>
    <w:rsid w:val="7DFFE38E"/>
    <w:rsid w:val="BFFE519B"/>
    <w:rsid w:val="CEFDC56D"/>
    <w:rsid w:val="CF5528B7"/>
    <w:rsid w:val="DBAFC253"/>
    <w:rsid w:val="DCF38885"/>
    <w:rsid w:val="DEED0DD3"/>
    <w:rsid w:val="E477F14C"/>
    <w:rsid w:val="E7E7DD39"/>
    <w:rsid w:val="E7EC404B"/>
    <w:rsid w:val="EF3D32D3"/>
    <w:rsid w:val="EFE742D6"/>
    <w:rsid w:val="EFFBE1B3"/>
    <w:rsid w:val="F3FF2690"/>
    <w:rsid w:val="F8FC8CE2"/>
    <w:rsid w:val="FFBD6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afterLines="0"/>
      <w:ind w:left="420" w:leftChars="200"/>
    </w:pPr>
  </w:style>
  <w:style w:type="paragraph" w:styleId="3">
    <w:name w:val="envelope return"/>
    <w:basedOn w:val="1"/>
    <w:qFormat/>
    <w:uiPriority w:val="0"/>
    <w:pPr>
      <w:widowControl/>
    </w:pPr>
    <w:rPr>
      <w:rFonts w:ascii="Times New Roman" w:hAnsi="Times New Roman" w:eastAsia="宋体" w:cs="Times New Roman"/>
      <w:kern w:val="0"/>
      <w:sz w:val="22"/>
      <w:szCs w:val="20"/>
      <w:lang w:val="en-GB"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176</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2025-07-05T00:12:00Z</dcterms:created>
  <dc:creator>greatwall</dc:creator>
  <cp:lastModifiedBy>uos</cp:lastModifiedBy>
  <dcterms:modified xsi:type="dcterms:W3CDTF">2026-03-09T08:27:55Z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